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Cs w:val="32"/>
        </w:rPr>
      </w:pPr>
      <w:r>
        <w:rPr>
          <w:rFonts w:hint="eastAsia" w:ascii="方正仿宋_GB2312" w:hAnsi="方正仿宋_GB2312" w:eastAsia="方正仿宋_GB2312" w:cs="方正仿宋_GB2312"/>
          <w:szCs w:val="32"/>
        </w:rPr>
        <w:t>附件1</w:t>
      </w:r>
    </w:p>
    <w:p>
      <w:pPr>
        <w:ind w:firstLine="643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  <w:t>浙江省技工院校校长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  <w:lang w:eastAsia="zh-CN"/>
        </w:rPr>
        <w:t>高质量发展专题研修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  <w:t>班</w:t>
      </w:r>
      <w:bookmarkStart w:id="0" w:name="_GoBack"/>
      <w:bookmarkEnd w:id="0"/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  <w:t>课程安排表</w:t>
      </w:r>
    </w:p>
    <w:tbl>
      <w:tblPr>
        <w:tblStyle w:val="4"/>
        <w:tblpPr w:leftFromText="180" w:rightFromText="180" w:vertAnchor="text" w:horzAnchor="page" w:tblpX="1500" w:tblpY="360"/>
        <w:tblOverlap w:val="never"/>
        <w:tblW w:w="9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00"/>
        <w:gridCol w:w="3768"/>
        <w:gridCol w:w="3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事项/课程</w:t>
            </w:r>
          </w:p>
        </w:tc>
        <w:tc>
          <w:tcPr>
            <w:tcW w:w="3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拟请教师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第1天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报到入住</w:t>
            </w:r>
          </w:p>
        </w:tc>
        <w:tc>
          <w:tcPr>
            <w:tcW w:w="3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全体学员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16:00-17:30</w:t>
            </w: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始业教育、开班仪式</w:t>
            </w:r>
          </w:p>
        </w:tc>
        <w:tc>
          <w:tcPr>
            <w:tcW w:w="3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领导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全体学员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第2天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08:30-11:30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十四五”职业教育新政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何向荣  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浙江工贸职业技术学院原党委书记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14:30-17:30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重构技工教育（赴萧山技师学院）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许红平 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杭州萧山技师学院党委书记、院长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第3天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08:30-11:30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十四五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我省技工教育发展思路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吴钧 二级调研员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浙江省人社厅职业能力建设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14:30-17:30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实践教学：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浙江中控考察交流（技工人才需求）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相关负责人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4天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08:30-11:30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如何传承技工教育人才培养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陈李翔 原巡视员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人力资源和社会保障部失业保险司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14:30-17:30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实践教学：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海康威视考察交流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相关负责人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第5天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08:30-11:30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创新与发展</w:t>
            </w:r>
          </w:p>
        </w:tc>
        <w:tc>
          <w:tcPr>
            <w:tcW w:w="3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黄华新 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instrText xml:space="preserve"> HYPERLINK "https://baike.baidu.com/item/%E6%B5%99%E6%B1%9F%E5%A4%A7%E5%AD%A6%E4%BA%BA%E6%96%87%E5%AD%A6%E9%99%A2/6480261" \t "https://baike.baidu.com/item/%E9%BB%84%E5%8D%8E%E6%96%B0/_blank" </w:instrTex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浙江大学人文学院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原党委书记、院长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14:30-17:30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应用型人才培养-德国经验中国化实践与探索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叶高翔 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浙江大学教授、博士生导师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第6天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08:30-11:30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技能人才培养如何面对智能化挑战</w:t>
            </w:r>
          </w:p>
        </w:tc>
        <w:tc>
          <w:tcPr>
            <w:tcW w:w="3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金心宇 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浙江大学工程师学院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376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分享/研讨：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百年变局和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教育</w:t>
            </w:r>
            <w:r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自信</w:t>
            </w:r>
          </w:p>
        </w:tc>
        <w:tc>
          <w:tcPr>
            <w:tcW w:w="355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应 飚 教授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杭州师范大学党委副书记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第7天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08:30-11:30</w:t>
            </w: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培训总结、结业仪式</w:t>
            </w:r>
          </w:p>
        </w:tc>
        <w:tc>
          <w:tcPr>
            <w:tcW w:w="3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全体学员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返程</w:t>
            </w:r>
          </w:p>
        </w:tc>
        <w:tc>
          <w:tcPr>
            <w:tcW w:w="3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全体学员</w:t>
            </w:r>
          </w:p>
        </w:tc>
      </w:tr>
    </w:tbl>
    <w:p>
      <w:pPr>
        <w:jc w:val="left"/>
        <w:rPr>
          <w:rFonts w:hint="eastAsia" w:ascii="宋体" w:hAnsi="宋体"/>
          <w:b/>
          <w:kern w:val="0"/>
          <w:sz w:val="24"/>
        </w:rPr>
      </w:pPr>
    </w:p>
    <w:p>
      <w:pPr>
        <w:jc w:val="left"/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</w:pPr>
      <w:r>
        <w:rPr>
          <w:rFonts w:hint="eastAsia" w:ascii="宋体" w:hAnsi="宋体"/>
          <w:b/>
          <w:kern w:val="0"/>
          <w:sz w:val="24"/>
        </w:rPr>
        <w:t>注：</w:t>
      </w:r>
      <w:r>
        <w:rPr>
          <w:rFonts w:hint="eastAsia" w:ascii="宋体" w:hAnsi="宋体"/>
          <w:b/>
          <w:kern w:val="0"/>
          <w:sz w:val="24"/>
          <w:lang w:eastAsia="zh-CN"/>
        </w:rPr>
        <w:t>以上为拟定课程与师资，</w:t>
      </w:r>
      <w:r>
        <w:rPr>
          <w:rFonts w:hint="eastAsia" w:ascii="宋体" w:hAnsi="宋体"/>
          <w:b/>
          <w:kern w:val="0"/>
          <w:sz w:val="24"/>
        </w:rPr>
        <w:t>如遇特殊情况个别课程及师资</w:t>
      </w:r>
      <w:r>
        <w:rPr>
          <w:rFonts w:hint="eastAsia" w:ascii="宋体" w:hAnsi="宋体"/>
          <w:b/>
          <w:kern w:val="0"/>
          <w:sz w:val="24"/>
          <w:lang w:eastAsia="zh-CN"/>
        </w:rPr>
        <w:t>需临时</w:t>
      </w:r>
      <w:r>
        <w:rPr>
          <w:rFonts w:hint="eastAsia" w:ascii="宋体" w:hAnsi="宋体"/>
          <w:b/>
          <w:kern w:val="0"/>
          <w:sz w:val="24"/>
        </w:rPr>
        <w:t>调整，另行通知</w:t>
      </w:r>
      <w:r>
        <w:rPr>
          <w:rFonts w:hint="eastAsia" w:ascii="宋体" w:hAnsi="宋体"/>
          <w:b/>
          <w:kern w:val="0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2021-07-28T07:43:29Z</dcterms:created>
  <dc:creator>dell</dc:creator>
  <cp:lastModifiedBy>dell</cp:lastModifiedBy>
  <dcterms:modified xsi:type="dcterms:W3CDTF">2021-07-28T07:46:08Z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